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lvksmq2ueubu" w:id="0"/>
      <w:bookmarkEnd w:id="0"/>
      <w:r w:rsidDel="00000000" w:rsidR="00000000" w:rsidRPr="00000000">
        <w:rPr>
          <w:rtl w:val="0"/>
        </w:rPr>
        <w:t xml:space="preserve">14 de maig del 2025</w:t>
      </w:r>
      <w:r w:rsidDel="00000000" w:rsidR="00000000" w:rsidRPr="00000000">
        <w:rPr>
          <w:rtl w:val="0"/>
        </w:rPr>
        <w:t xml:space="preserve"> | </w:t>
      </w:r>
      <w:hyperlink r:id="rId6">
        <w:r w:rsidDel="00000000" w:rsidR="00000000" w:rsidRPr="00000000">
          <w:rPr>
            <w:color w:val="0000ee"/>
            <w:u w:val="single"/>
            <w:rtl w:val="0"/>
          </w:rPr>
          <w:t xml:space="preserve">Reunió mensual Alianza TPAN</w:t>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Assistents: Fidel, Valentina Carvajal, Claudia Castro, Pablo, Javi </w:t>
      </w:r>
      <w:hyperlink r:id="rId7">
        <w:r w:rsidDel="00000000" w:rsidR="00000000" w:rsidRPr="00000000">
          <w:rPr>
            <w:color w:val="0000ee"/>
            <w:u w:val="single"/>
            <w:rtl w:val="0"/>
          </w:rPr>
          <w:t xml:space="preserve">ticafontg@gmail.com</w:t>
        </w:r>
      </w:hyperlink>
      <w:r w:rsidDel="00000000" w:rsidR="00000000" w:rsidRPr="00000000">
        <w:rPr>
          <w:rtl w:val="0"/>
        </w:rPr>
        <w:t xml:space="preserve"> i </w:t>
      </w:r>
      <w:hyperlink r:id="rId8">
        <w:r w:rsidDel="00000000" w:rsidR="00000000" w:rsidRPr="00000000">
          <w:rPr>
            <w:color w:val="0000ee"/>
            <w:u w:val="single"/>
            <w:rtl w:val="0"/>
          </w:rPr>
          <w:t xml:space="preserve">Quique Sánchez</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Orden del Día: </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numPr>
          <w:ilvl w:val="0"/>
          <w:numId w:val="1"/>
        </w:numPr>
        <w:ind w:left="720" w:hanging="360"/>
        <w:rPr>
          <w:b w:val="1"/>
          <w:u w:val="none"/>
        </w:rPr>
      </w:pPr>
      <w:r w:rsidDel="00000000" w:rsidR="00000000" w:rsidRPr="00000000">
        <w:rPr>
          <w:b w:val="1"/>
          <w:rtl w:val="0"/>
        </w:rPr>
        <w:t xml:space="preserve">Correos: Actualización del estado de las propuestas de la profesora de Madrid y el excompañero de Cruz Roja. </w:t>
      </w:r>
    </w:p>
    <w:p w:rsidR="00000000" w:rsidDel="00000000" w:rsidP="00000000" w:rsidRDefault="00000000" w:rsidRPr="00000000" w14:paraId="00000007">
      <w:pPr>
        <w:ind w:left="0" w:firstLine="0"/>
        <w:rPr/>
      </w:pPr>
      <w:r w:rsidDel="00000000" w:rsidR="00000000" w:rsidRPr="00000000">
        <w:rPr>
          <w:rtl w:val="0"/>
        </w:rPr>
        <w:t xml:space="preserve">Posponemos este punto para otra reunión porque nos falta información. </w:t>
      </w:r>
    </w:p>
    <w:p w:rsidR="00000000" w:rsidDel="00000000" w:rsidP="00000000" w:rsidRDefault="00000000" w:rsidRPr="00000000" w14:paraId="00000008">
      <w:pPr>
        <w:ind w:left="0" w:firstLine="0"/>
        <w:rPr/>
      </w:pPr>
      <w:r w:rsidDel="00000000" w:rsidR="00000000" w:rsidRPr="00000000">
        <w:rPr>
          <w:rtl w:val="0"/>
        </w:rPr>
        <w:t xml:space="preserve">Y seguimos estudiando una posible ampliación del grupo motor.</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numPr>
          <w:ilvl w:val="0"/>
          <w:numId w:val="1"/>
        </w:numPr>
        <w:ind w:left="720" w:hanging="360"/>
        <w:rPr>
          <w:b w:val="1"/>
          <w:u w:val="none"/>
        </w:rPr>
      </w:pPr>
      <w:r w:rsidDel="00000000" w:rsidR="00000000" w:rsidRPr="00000000">
        <w:rPr>
          <w:b w:val="1"/>
          <w:rtl w:val="0"/>
        </w:rPr>
        <w:t xml:space="preserve">Definición de tareas y objetivos (gestión de redes y envío del boletín entre otros). </w:t>
      </w:r>
    </w:p>
    <w:p w:rsidR="00000000" w:rsidDel="00000000" w:rsidP="00000000" w:rsidRDefault="00000000" w:rsidRPr="00000000" w14:paraId="0000000B">
      <w:pPr>
        <w:ind w:left="0" w:firstLine="0"/>
        <w:rPr/>
      </w:pPr>
      <w:r w:rsidDel="00000000" w:rsidR="00000000" w:rsidRPr="00000000">
        <w:rPr>
          <w:rtl w:val="0"/>
        </w:rPr>
        <w:t xml:space="preserve">Pablo ha preparado un borrador (en </w:t>
      </w:r>
      <w:hyperlink r:id="rId9">
        <w:r w:rsidDel="00000000" w:rsidR="00000000" w:rsidRPr="00000000">
          <w:rPr>
            <w:color w:val="1155cc"/>
            <w:u w:val="single"/>
            <w:rtl w:val="0"/>
          </w:rPr>
          <w:t xml:space="preserve">este enlace</w:t>
        </w:r>
      </w:hyperlink>
      <w:r w:rsidDel="00000000" w:rsidR="00000000" w:rsidRPr="00000000">
        <w:rPr>
          <w:rtl w:val="0"/>
        </w:rPr>
        <w:t xml:space="preserve">), con la ayuda de Simona, nueva en Soka. </w:t>
      </w:r>
    </w:p>
    <w:p w:rsidR="00000000" w:rsidDel="00000000" w:rsidP="00000000" w:rsidRDefault="00000000" w:rsidRPr="00000000" w14:paraId="0000000C">
      <w:pPr>
        <w:ind w:left="0" w:firstLine="0"/>
        <w:rPr/>
      </w:pPr>
      <w:r w:rsidDel="00000000" w:rsidR="00000000" w:rsidRPr="00000000">
        <w:rPr>
          <w:rtl w:val="0"/>
        </w:rPr>
        <w:t xml:space="preserve">Disponible en este enlace.</w:t>
      </w:r>
    </w:p>
    <w:p w:rsidR="00000000" w:rsidDel="00000000" w:rsidP="00000000" w:rsidRDefault="00000000" w:rsidRPr="00000000" w14:paraId="0000000D">
      <w:pPr>
        <w:ind w:left="0" w:firstLine="0"/>
        <w:rPr/>
      </w:pPr>
      <w:r w:rsidDel="00000000" w:rsidR="00000000" w:rsidRPr="00000000">
        <w:rPr>
          <w:rtl w:val="0"/>
        </w:rPr>
        <w:t xml:space="preserve">Habría que revisar el conteo de los municipios adheridos a la moción. </w:t>
      </w:r>
    </w:p>
    <w:p w:rsidR="00000000" w:rsidDel="00000000" w:rsidP="00000000" w:rsidRDefault="00000000" w:rsidRPr="00000000" w14:paraId="0000000E">
      <w:pPr>
        <w:ind w:left="0" w:firstLine="0"/>
        <w:rPr/>
      </w:pPr>
      <w:r w:rsidDel="00000000" w:rsidR="00000000" w:rsidRPr="00000000">
        <w:rPr>
          <w:rtl w:val="0"/>
        </w:rPr>
        <w:t xml:space="preserve">Incluir artículos de expertas y de ICAN. Se los podemos pedir a Carlos o Carme.</w:t>
      </w:r>
    </w:p>
    <w:p w:rsidR="00000000" w:rsidDel="00000000" w:rsidP="00000000" w:rsidRDefault="00000000" w:rsidRPr="00000000" w14:paraId="0000000F">
      <w:pPr>
        <w:ind w:left="0" w:firstLine="0"/>
        <w:rPr/>
      </w:pPr>
      <w:r w:rsidDel="00000000" w:rsidR="00000000" w:rsidRPr="00000000">
        <w:rPr>
          <w:rtl w:val="0"/>
        </w:rPr>
        <w:t xml:space="preserve">Como </w:t>
      </w:r>
      <w:hyperlink r:id="rId10">
        <w:r w:rsidDel="00000000" w:rsidR="00000000" w:rsidRPr="00000000">
          <w:rPr>
            <w:color w:val="1155cc"/>
            <w:u w:val="single"/>
            <w:rtl w:val="0"/>
          </w:rPr>
          <w:t xml:space="preserve">este</w:t>
        </w:r>
      </w:hyperlink>
      <w:r w:rsidDel="00000000" w:rsidR="00000000" w:rsidRPr="00000000">
        <w:rPr>
          <w:rtl w:val="0"/>
        </w:rPr>
        <w:t xml:space="preserve">, por ejemplo. </w:t>
        <w:br w:type="textWrapping"/>
        <w:t xml:space="preserve">Quique comenta que estaría bien ampliar un poco la información sobre la visita de Nihon Hidankyo, ya que es un resultado para estar orgullosxs. </w:t>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numPr>
          <w:ilvl w:val="0"/>
          <w:numId w:val="1"/>
        </w:numPr>
        <w:ind w:left="720" w:hanging="360"/>
        <w:rPr>
          <w:b w:val="1"/>
          <w:u w:val="none"/>
        </w:rPr>
      </w:pPr>
      <w:r w:rsidDel="00000000" w:rsidR="00000000" w:rsidRPr="00000000">
        <w:rPr>
          <w:b w:val="1"/>
          <w:rtl w:val="0"/>
        </w:rPr>
        <w:t xml:space="preserve">Nueva adhesión del Ayuntamiento de Montgat al TPAN. </w:t>
      </w:r>
    </w:p>
    <w:p w:rsidR="00000000" w:rsidDel="00000000" w:rsidP="00000000" w:rsidRDefault="00000000" w:rsidRPr="00000000" w14:paraId="00000012">
      <w:pPr>
        <w:ind w:left="0" w:firstLine="0"/>
        <w:rPr/>
      </w:pPr>
      <w:r w:rsidDel="00000000" w:rsidR="00000000" w:rsidRPr="00000000">
        <w:rPr>
          <w:rtl w:val="0"/>
        </w:rPr>
        <w:t xml:space="preserve">Comprobar qué número es. Claudia lo estuvo mirando cuando se aprobó en Gáldar y cree que la numeración es correcta.  </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numPr>
          <w:ilvl w:val="0"/>
          <w:numId w:val="1"/>
        </w:numPr>
        <w:ind w:left="720" w:hanging="360"/>
        <w:rPr>
          <w:b w:val="1"/>
          <w:u w:val="none"/>
        </w:rPr>
      </w:pPr>
      <w:r w:rsidDel="00000000" w:rsidR="00000000" w:rsidRPr="00000000">
        <w:rPr>
          <w:b w:val="1"/>
          <w:rtl w:val="0"/>
        </w:rPr>
        <w:t xml:space="preserve">Avances en la preparación del encuentro presencial de la Alianza 2025 en Mataró. </w:t>
      </w:r>
    </w:p>
    <w:p w:rsidR="00000000" w:rsidDel="00000000" w:rsidP="00000000" w:rsidRDefault="00000000" w:rsidRPr="00000000" w14:paraId="00000015">
      <w:pPr>
        <w:rPr/>
      </w:pPr>
      <w:r w:rsidDel="00000000" w:rsidR="00000000" w:rsidRPr="00000000">
        <w:rPr>
          <w:rtl w:val="0"/>
        </w:rPr>
        <w:t xml:space="preserve">Reunión de hoy de Tica con Maria Majó, de la plataforma de Maresme x TPAN. </w:t>
      </w:r>
    </w:p>
    <w:p w:rsidR="00000000" w:rsidDel="00000000" w:rsidP="00000000" w:rsidRDefault="00000000" w:rsidRPr="00000000" w14:paraId="00000016">
      <w:pPr>
        <w:rPr/>
      </w:pPr>
      <w:r w:rsidDel="00000000" w:rsidR="00000000" w:rsidRPr="00000000">
        <w:rPr>
          <w:rtl w:val="0"/>
        </w:rPr>
        <w:t xml:space="preserve">Algunas reticencias por parte de algunas entidades a organizar algo con una plataforma estatal como la nuestra.</w:t>
      </w:r>
    </w:p>
    <w:p w:rsidR="00000000" w:rsidDel="00000000" w:rsidP="00000000" w:rsidRDefault="00000000" w:rsidRPr="00000000" w14:paraId="00000017">
      <w:pPr>
        <w:rPr/>
      </w:pPr>
      <w:r w:rsidDel="00000000" w:rsidR="00000000" w:rsidRPr="00000000">
        <w:rPr>
          <w:rtl w:val="0"/>
        </w:rPr>
        <w:t xml:space="preserve">La fecha tampoco les parecía bien, por ser septiembre un mes con muchos festivos en Catalunya.</w:t>
      </w:r>
    </w:p>
    <w:p w:rsidR="00000000" w:rsidDel="00000000" w:rsidP="00000000" w:rsidRDefault="00000000" w:rsidRPr="00000000" w14:paraId="00000018">
      <w:pPr>
        <w:rPr/>
      </w:pPr>
      <w:r w:rsidDel="00000000" w:rsidR="00000000" w:rsidRPr="00000000">
        <w:rPr>
          <w:rtl w:val="0"/>
        </w:rPr>
        <w:t xml:space="preserve">Les pareció buena la propuesta de entregar un diploma a todxs lxos/as alcaldes/as que han aprobado una moción. El espacio organizado por jóvenes les parece bien también, pero tienen dudas de si los jóvenes de la comarca podrían participar (por las fechas). </w:t>
      </w:r>
    </w:p>
    <w:p w:rsidR="00000000" w:rsidDel="00000000" w:rsidP="00000000" w:rsidRDefault="00000000" w:rsidRPr="00000000" w14:paraId="00000019">
      <w:pPr>
        <w:rPr/>
      </w:pPr>
      <w:r w:rsidDel="00000000" w:rsidR="00000000" w:rsidRPr="00000000">
        <w:rPr>
          <w:rtl w:val="0"/>
        </w:rPr>
        <w:t xml:space="preserve">Todos los escenarios están abiertos. No sabremos hasta junio si se hará. </w:t>
      </w:r>
    </w:p>
    <w:p w:rsidR="00000000" w:rsidDel="00000000" w:rsidP="00000000" w:rsidRDefault="00000000" w:rsidRPr="00000000" w14:paraId="0000001A">
      <w:pPr>
        <w:rPr/>
      </w:pPr>
      <w:r w:rsidDel="00000000" w:rsidR="00000000" w:rsidRPr="00000000">
        <w:rPr>
          <w:rtl w:val="0"/>
        </w:rPr>
        <w:t xml:space="preserve">Generan ciertas dudas estas dificultades de comunicación y coordinación.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Si lo de Mataró no se llega a organizar, podemos plantearnos hacer nuestra reunión organizativa en septiembre. Si hiciera falta, Pablo ofrece la sede de Sokka en Rivas, y Javi la sede de Greenpeace en Madrid. Lo decidiremos en la próxima reunión.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1"/>
        </w:numPr>
        <w:ind w:left="720" w:hanging="360"/>
        <w:rPr>
          <w:b w:val="1"/>
          <w:u w:val="none"/>
        </w:rPr>
      </w:pPr>
      <w:r w:rsidDel="00000000" w:rsidR="00000000" w:rsidRPr="00000000">
        <w:rPr>
          <w:b w:val="1"/>
          <w:rtl w:val="0"/>
        </w:rPr>
        <w:t xml:space="preserve">Registro de la Alianza (estatutos).  </w:t>
      </w:r>
    </w:p>
    <w:p w:rsidR="00000000" w:rsidDel="00000000" w:rsidP="00000000" w:rsidRDefault="00000000" w:rsidRPr="00000000" w14:paraId="0000001F">
      <w:pPr>
        <w:rPr/>
      </w:pPr>
      <w:r w:rsidDel="00000000" w:rsidR="00000000" w:rsidRPr="00000000">
        <w:rPr>
          <w:rtl w:val="0"/>
        </w:rPr>
        <w:t xml:space="preserve">Fidel miró la documentación que hace falta. Lo consultó con Luis Sureña.</w:t>
      </w:r>
    </w:p>
    <w:p w:rsidR="00000000" w:rsidDel="00000000" w:rsidP="00000000" w:rsidRDefault="00000000" w:rsidRPr="00000000" w14:paraId="00000020">
      <w:pPr>
        <w:rPr/>
      </w:pPr>
      <w:r w:rsidDel="00000000" w:rsidR="00000000" w:rsidRPr="00000000">
        <w:rPr>
          <w:rtl w:val="0"/>
        </w:rPr>
        <w:t xml:space="preserve">Algunas dudas que hay que solventar. </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Hay que decidir si queremos constituir la asociación como personas física o jurídicas (como personas o como entidades)</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Hay que tener el acta fundacional.</w:t>
      </w:r>
    </w:p>
    <w:p w:rsidR="00000000" w:rsidDel="00000000" w:rsidP="00000000" w:rsidRDefault="00000000" w:rsidRPr="00000000" w14:paraId="00000023">
      <w:pPr>
        <w:numPr>
          <w:ilvl w:val="0"/>
          <w:numId w:val="2"/>
        </w:numPr>
        <w:ind w:left="720" w:hanging="360"/>
        <w:rPr>
          <w:u w:val="none"/>
        </w:rPr>
      </w:pPr>
      <w:r w:rsidDel="00000000" w:rsidR="00000000" w:rsidRPr="00000000">
        <w:rPr>
          <w:rtl w:val="0"/>
        </w:rPr>
        <w:t xml:space="preserve">Pagar la tasa (entorno a los 60€). Ya tenemos dinero para pagarlo, con las tasas de entidades miembro (5 entidades han ingresado). Tica hará un excel compartido para ver quién ha pagado las cuotas.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Rellenar formulario de solicitud, ¿quién lo firma?</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Presidencia: si Carlos se va a vivir a Ginebra, quizás deberíamos plantearnos alternativas.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1"/>
        </w:numPr>
        <w:ind w:left="720" w:hanging="360"/>
        <w:rPr>
          <w:b w:val="1"/>
          <w:u w:val="none"/>
        </w:rPr>
      </w:pPr>
      <w:r w:rsidDel="00000000" w:rsidR="00000000" w:rsidRPr="00000000">
        <w:rPr>
          <w:b w:val="1"/>
          <w:rtl w:val="0"/>
        </w:rPr>
        <w:t xml:space="preserve">Financiamiento.</w:t>
      </w:r>
    </w:p>
    <w:p w:rsidR="00000000" w:rsidDel="00000000" w:rsidP="00000000" w:rsidRDefault="00000000" w:rsidRPr="00000000" w14:paraId="00000028">
      <w:pPr>
        <w:rPr/>
      </w:pPr>
      <w:r w:rsidDel="00000000" w:rsidR="00000000" w:rsidRPr="00000000">
        <w:rPr>
          <w:rtl w:val="0"/>
        </w:rPr>
        <w:t xml:space="preserve">Posibilidad de que Paula Jou pueda dedicar horas como técnica de la Alianza después del verano. Greenpeace cubriría este gasto. </w:t>
      </w:r>
    </w:p>
    <w:p w:rsidR="00000000" w:rsidDel="00000000" w:rsidP="00000000" w:rsidRDefault="00000000" w:rsidRPr="00000000" w14:paraId="00000029">
      <w:pPr>
        <w:rPr/>
      </w:pPr>
      <w:r w:rsidDel="00000000" w:rsidR="00000000" w:rsidRPr="00000000">
        <w:rPr>
          <w:rtl w:val="0"/>
        </w:rPr>
        <w:t xml:space="preserve">Quique comenta que van a escribir próximamente un proyecto para una subvención del Ajuntament de Sant Cugat. Se podrían incluir actividades de la Alianza para el año 2026, incluso un encuentro y/o conferencia en Sant Cugat. Las cantidades son bastante modestas, pero nos puede permitir cubrir algunos gastos de viaje, el alquiler de una sala, materiales... El grupo está de acuerdo en incluir actividades de la Alianza en el proyecto. A la vuelta del verano sabríamos si lo recibimos. </w:t>
      </w:r>
    </w:p>
    <w:p w:rsidR="00000000" w:rsidDel="00000000" w:rsidP="00000000" w:rsidRDefault="00000000" w:rsidRPr="00000000" w14:paraId="0000002A">
      <w:pPr>
        <w:rPr/>
      </w:pPr>
      <w:r w:rsidDel="00000000" w:rsidR="00000000" w:rsidRPr="00000000">
        <w:rPr>
          <w:rtl w:val="0"/>
        </w:rPr>
        <w:t xml:space="preserv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886714" cy="3348922"/>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86714" cy="3348922"/>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www.icanw.org/nobel_laureates_urge_presidents_trump_and_putin_to_meet_and_agree_denuclearisation?utm_campaign=npt_prepcom_2025&amp;utm_medium=email&amp;utm_source=ican" TargetMode="External"/><Relationship Id="rId9" Type="http://schemas.openxmlformats.org/officeDocument/2006/relationships/hyperlink" Target="https://docs.google.com/document/d/1V7VC5vWO_3f2UemwZ6OeEd-Nz4JY1YTPn8CrQhDLB20/edit?usp=sharing" TargetMode="External"/><Relationship Id="rId5" Type="http://schemas.openxmlformats.org/officeDocument/2006/relationships/styles" Target="styles.xml"/><Relationship Id="rId6" Type="http://schemas.openxmlformats.org/officeDocument/2006/relationships/hyperlink" Target="https://www.google.com/calendar/event?eid=M2pqZmdkMHNycHVpMmxlNDI2NjNqdWhvc3RfMjAyNTA1MTRUMTQwMDAwWiBxc2FuY2hlekBjZW50cmVkZWxhcy5vcmc" TargetMode="External"/><Relationship Id="rId7" Type="http://schemas.openxmlformats.org/officeDocument/2006/relationships/hyperlink" Target="mailto:ticafontg@gmail.com" TargetMode="External"/><Relationship Id="rId8" Type="http://schemas.openxmlformats.org/officeDocument/2006/relationships/hyperlink" Target="mailto:qsanchez@centredel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